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CDFDA" w14:textId="77777777" w:rsidR="00D76D01" w:rsidRPr="00D76D01" w:rsidRDefault="00D76D01" w:rsidP="00D76D01">
      <w:pPr>
        <w:spacing w:after="0" w:line="460" w:lineRule="exact"/>
        <w:jc w:val="both"/>
        <w:rPr>
          <w:rFonts w:ascii="黑体" w:eastAsia="黑体" w:hAnsi="黑体" w:cs="黑体"/>
          <w:bCs/>
          <w:spacing w:val="-6"/>
          <w:kern w:val="0"/>
          <w:sz w:val="32"/>
          <w:szCs w:val="32"/>
          <w14:ligatures w14:val="none"/>
        </w:rPr>
      </w:pPr>
      <w:r w:rsidRPr="00D76D01">
        <w:rPr>
          <w:rFonts w:ascii="黑体" w:eastAsia="黑体" w:hAnsi="黑体" w:cs="黑体" w:hint="eastAsia"/>
          <w:bCs/>
          <w:spacing w:val="-6"/>
          <w:kern w:val="0"/>
          <w:sz w:val="32"/>
          <w:szCs w:val="32"/>
          <w14:ligatures w14:val="none"/>
        </w:rPr>
        <w:t>附件1</w:t>
      </w:r>
    </w:p>
    <w:p w14:paraId="2424B585" w14:textId="77777777" w:rsidR="00D76D01" w:rsidRPr="00D76D01" w:rsidRDefault="00D76D01" w:rsidP="00D76D01">
      <w:pPr>
        <w:widowControl/>
        <w:spacing w:after="0" w:line="460" w:lineRule="exact"/>
        <w:jc w:val="center"/>
        <w:rPr>
          <w:rFonts w:ascii="方正小标宋简体" w:eastAsia="方正小标宋简体" w:hAnsi="方正小标宋简体" w:cs="方正小标宋简体" w:hint="eastAsia"/>
          <w:spacing w:val="-6"/>
          <w:sz w:val="36"/>
          <w:szCs w:val="36"/>
          <w14:ligatures w14:val="none"/>
        </w:rPr>
      </w:pPr>
      <w:r w:rsidRPr="00D76D01">
        <w:rPr>
          <w:rFonts w:ascii="方正小标宋简体" w:eastAsia="方正小标宋简体" w:hAnsi="方正小标宋简体" w:cs="方正小标宋简体" w:hint="eastAsia"/>
          <w:spacing w:val="-6"/>
          <w:sz w:val="36"/>
          <w:szCs w:val="36"/>
          <w14:ligatures w14:val="none"/>
        </w:rPr>
        <w:t>智慧健康养老产品及服务描述</w:t>
      </w:r>
    </w:p>
    <w:p w14:paraId="2F546497" w14:textId="77777777" w:rsidR="00D76D01" w:rsidRPr="00D76D01" w:rsidRDefault="00D76D01" w:rsidP="00D76D01">
      <w:pPr>
        <w:widowControl/>
        <w:spacing w:after="0" w:line="460" w:lineRule="exact"/>
        <w:jc w:val="center"/>
        <w:rPr>
          <w:rFonts w:ascii="方正小标宋简体" w:eastAsia="方正小标宋简体" w:hAnsi="方正小标宋简体" w:cs="方正小标宋简体" w:hint="eastAsia"/>
          <w:spacing w:val="-6"/>
          <w:sz w:val="36"/>
          <w:szCs w:val="36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D76D01" w:rsidRPr="00D76D01" w14:paraId="4F14EAA3" w14:textId="77777777" w:rsidTr="000021A1">
        <w:trPr>
          <w:trHeight w:val="620"/>
          <w:jc w:val="center"/>
        </w:trPr>
        <w:tc>
          <w:tcPr>
            <w:tcW w:w="9060" w:type="dxa"/>
            <w:vAlign w:val="center"/>
          </w:tcPr>
          <w:p w14:paraId="53A3D450" w14:textId="77777777" w:rsidR="00D76D01" w:rsidRPr="00D76D01" w:rsidRDefault="00D76D01" w:rsidP="00D76D01">
            <w:pPr>
              <w:widowControl/>
              <w:spacing w:after="0" w:line="400" w:lineRule="exact"/>
              <w:jc w:val="center"/>
              <w:rPr>
                <w:rFonts w:ascii="方正小标宋简体" w:eastAsia="方正小标宋简体" w:hAnsi="方正小标宋简体" w:cs="方正小标宋简体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bCs/>
                <w:color w:val="000000"/>
                <w:spacing w:val="-6"/>
                <w:kern w:val="0"/>
                <w:sz w:val="24"/>
                <w14:ligatures w14:val="none"/>
              </w:rPr>
              <w:t>智慧健养老产品供给</w:t>
            </w:r>
          </w:p>
        </w:tc>
      </w:tr>
      <w:tr w:rsidR="00D76D01" w:rsidRPr="00D76D01" w14:paraId="1F0D0985" w14:textId="77777777" w:rsidTr="000021A1">
        <w:trPr>
          <w:jc w:val="center"/>
        </w:trPr>
        <w:tc>
          <w:tcPr>
            <w:tcW w:w="9060" w:type="dxa"/>
            <w:vAlign w:val="center"/>
          </w:tcPr>
          <w:p w14:paraId="707A466E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1.健康管理类智能产品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。具备血压、血糖、血氧、体重、体脂、心电、骨密度等检测监测功能的可穿戴设备、健康监测设备、家庭医生随访工具包以及社区自助式健康检测设备。 </w:t>
            </w:r>
          </w:p>
          <w:p w14:paraId="1DECD449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2.康复辅助器具类智能产品。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外骨骼机器人、康复评估、肢体康复训练等康复训练类设备以及智能轮椅、仿生假肢、助听器、助行器等功能代偿类设备。 </w:t>
            </w:r>
          </w:p>
          <w:p w14:paraId="2198C4C5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3.养老监护类智能产品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。防跌倒、防走失、紧急呼叫、室内外定位等智能设备。能为养老护理员减负赋能、提高工作效率及质量的搬运机器人、智能护理床、智能床垫、离床报警器、睡眠监测仪等智能看护产品。</w:t>
            </w:r>
          </w:p>
          <w:p w14:paraId="7CC181A5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4.中医数字化智能产品。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具有中医诊疗数据采集、健康状态辨识、健康干预等功能的智能中医设备。 </w:t>
            </w:r>
          </w:p>
          <w:p w14:paraId="26978D1B" w14:textId="77777777" w:rsidR="00D76D01" w:rsidRPr="00D76D01" w:rsidRDefault="00D76D01" w:rsidP="00D76D01">
            <w:pPr>
              <w:widowControl/>
              <w:spacing w:after="0" w:line="400" w:lineRule="exact"/>
              <w:ind w:firstLineChars="200" w:firstLine="470"/>
              <w:rPr>
                <w:rFonts w:ascii="方正小标宋简体" w:eastAsia="方正小标宋简体" w:hAnsi="方正小标宋简体" w:cs="方正小标宋简体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5.家庭服务机器人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。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11"/>
                <w:kern w:val="0"/>
                <w:sz w:val="24"/>
                <w14:ligatures w14:val="none"/>
              </w:rPr>
              <w:t>具有情感陪护、娱乐休闲、家居作业等功能的智能服务型机器人。</w:t>
            </w:r>
          </w:p>
        </w:tc>
      </w:tr>
      <w:tr w:rsidR="00D76D01" w:rsidRPr="00D76D01" w14:paraId="090B860C" w14:textId="77777777" w:rsidTr="000021A1">
        <w:trPr>
          <w:trHeight w:val="615"/>
          <w:jc w:val="center"/>
        </w:trPr>
        <w:tc>
          <w:tcPr>
            <w:tcW w:w="9060" w:type="dxa"/>
            <w:vAlign w:val="center"/>
          </w:tcPr>
          <w:p w14:paraId="5232FC72" w14:textId="77777777" w:rsidR="00D76D01" w:rsidRPr="00D76D01" w:rsidRDefault="00D76D01" w:rsidP="00D76D01">
            <w:pPr>
              <w:widowControl/>
              <w:spacing w:after="0" w:line="400" w:lineRule="exact"/>
              <w:jc w:val="center"/>
              <w:rPr>
                <w:rFonts w:ascii="方正小标宋简体" w:eastAsia="方正小标宋简体" w:hAnsi="方正小标宋简体" w:cs="方正小标宋简体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bCs/>
                <w:color w:val="000000"/>
                <w:spacing w:val="-6"/>
                <w:kern w:val="0"/>
                <w:sz w:val="24"/>
                <w14:ligatures w14:val="none"/>
              </w:rPr>
              <w:t>智慧健康创新应用</w:t>
            </w:r>
          </w:p>
        </w:tc>
      </w:tr>
      <w:tr w:rsidR="00D76D01" w:rsidRPr="00D76D01" w14:paraId="728AD7C7" w14:textId="77777777" w:rsidTr="000021A1">
        <w:trPr>
          <w:trHeight w:val="4585"/>
          <w:jc w:val="center"/>
        </w:trPr>
        <w:tc>
          <w:tcPr>
            <w:tcW w:w="9060" w:type="dxa"/>
            <w:vAlign w:val="center"/>
          </w:tcPr>
          <w:p w14:paraId="1A222BAA" w14:textId="77777777" w:rsidR="00D76D01" w:rsidRPr="00D76D01" w:rsidRDefault="00D76D01" w:rsidP="00D76D01">
            <w:pPr>
              <w:widowControl/>
              <w:spacing w:after="0" w:line="400" w:lineRule="exact"/>
              <w:ind w:firstLine="561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1.远程医疗：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医疗机构应用 5G、超高清视频、医疗机器人等新一代信息技术及智能设备，开展远程会诊、远程康复指导等医疗服务，助力</w:t>
            </w:r>
            <w:proofErr w:type="gramStart"/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医</w:t>
            </w:r>
            <w:proofErr w:type="gramEnd"/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养结合发展。 </w:t>
            </w:r>
          </w:p>
          <w:p w14:paraId="2BF1E02B" w14:textId="77777777" w:rsidR="00D76D01" w:rsidRPr="00D76D01" w:rsidRDefault="00D76D01" w:rsidP="00D76D01">
            <w:pPr>
              <w:widowControl/>
              <w:spacing w:after="0" w:line="400" w:lineRule="exact"/>
              <w:ind w:firstLine="561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2.个性化健康管理：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医疗机构或企业应用健康管理类智能产品，开展信息采集、体征监测、趋势分析、风险筛查、健康计划、预防保健、慢病管理、紧急救助、康复指导等服务。 </w:t>
            </w:r>
          </w:p>
          <w:p w14:paraId="79318911" w14:textId="77777777" w:rsidR="00D76D01" w:rsidRPr="00D76D01" w:rsidRDefault="00D76D01" w:rsidP="00D76D01">
            <w:pPr>
              <w:widowControl/>
              <w:spacing w:after="0" w:line="400" w:lineRule="exact"/>
              <w:ind w:firstLine="561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3.互联网+护理服务：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医疗机构选派符合资质和能力条件的护士，以“线上申请、线下服务”的模式，为出院患者或罹患疾病且行动不便的特殊人群提供护理服务。 </w:t>
            </w:r>
          </w:p>
          <w:p w14:paraId="7C643AE5" w14:textId="77777777" w:rsidR="00D76D01" w:rsidRPr="00D76D01" w:rsidRDefault="00D76D01" w:rsidP="00D76D01">
            <w:pPr>
              <w:widowControl/>
              <w:spacing w:after="0" w:line="400" w:lineRule="exact"/>
              <w:ind w:firstLine="561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4.互联网+健康咨询：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在线咨询、预约挂号、诊前指导、紧急救助、诊后跟踪、康复指导等服务。 </w:t>
            </w:r>
          </w:p>
          <w:p w14:paraId="2C346EC9" w14:textId="77777777" w:rsidR="00D76D01" w:rsidRPr="00D76D01" w:rsidRDefault="00D76D01" w:rsidP="00D76D01">
            <w:pPr>
              <w:widowControl/>
              <w:spacing w:after="0" w:line="400" w:lineRule="exact"/>
              <w:ind w:firstLineChars="200" w:firstLine="470"/>
              <w:rPr>
                <w:rFonts w:ascii="方正小标宋简体" w:eastAsia="方正小标宋简体" w:hAnsi="方正小标宋简体" w:cs="方正小标宋简体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5.互联网+健康科普：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健康知识的在线普及，强化数据检索、科普宣传、健康教育等信息服务。</w:t>
            </w:r>
          </w:p>
        </w:tc>
      </w:tr>
      <w:tr w:rsidR="00D76D01" w:rsidRPr="00D76D01" w14:paraId="2CAF1D6F" w14:textId="77777777" w:rsidTr="000021A1">
        <w:trPr>
          <w:trHeight w:val="555"/>
          <w:jc w:val="center"/>
        </w:trPr>
        <w:tc>
          <w:tcPr>
            <w:tcW w:w="9060" w:type="dxa"/>
            <w:vAlign w:val="center"/>
          </w:tcPr>
          <w:p w14:paraId="5384E76D" w14:textId="77777777" w:rsidR="00D76D01" w:rsidRPr="00D76D01" w:rsidRDefault="00D76D01" w:rsidP="00D76D01">
            <w:pPr>
              <w:widowControl/>
              <w:spacing w:after="0" w:line="400" w:lineRule="exact"/>
              <w:jc w:val="center"/>
              <w:rPr>
                <w:rFonts w:ascii="方正小标宋简体" w:eastAsia="方正小标宋简体" w:hAnsi="方正小标宋简体" w:cs="方正小标宋简体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bCs/>
                <w:color w:val="000000"/>
                <w:spacing w:val="-6"/>
                <w:kern w:val="0"/>
                <w:sz w:val="24"/>
                <w14:ligatures w14:val="none"/>
              </w:rPr>
              <w:t>智慧养老场景与服务</w:t>
            </w:r>
          </w:p>
        </w:tc>
      </w:tr>
      <w:tr w:rsidR="00D76D01" w:rsidRPr="00D76D01" w14:paraId="7878B074" w14:textId="77777777" w:rsidTr="000021A1">
        <w:trPr>
          <w:jc w:val="center"/>
        </w:trPr>
        <w:tc>
          <w:tcPr>
            <w:tcW w:w="9060" w:type="dxa"/>
            <w:vAlign w:val="center"/>
          </w:tcPr>
          <w:p w14:paraId="5509072F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b/>
                <w:bCs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bCs/>
                <w:color w:val="000000"/>
                <w:spacing w:val="-6"/>
                <w:kern w:val="0"/>
                <w:sz w:val="24"/>
                <w14:ligatures w14:val="none"/>
              </w:rPr>
              <w:t xml:space="preserve">打造智慧养老场景： </w:t>
            </w:r>
          </w:p>
          <w:p w14:paraId="56658A70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1.家庭养老床位：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依托烟雾传感器、</w:t>
            </w:r>
            <w:proofErr w:type="gramStart"/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门磁传感器</w:t>
            </w:r>
            <w:proofErr w:type="gramEnd"/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、红外传感器、智能床垫等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lastRenderedPageBreak/>
              <w:t xml:space="preserve">智慧养老产品，提供紧急呼叫、环境监测、行为感知等服务，满足居家老年人享受专业照护服务的需求。 </w:t>
            </w:r>
          </w:p>
          <w:p w14:paraId="107CC7E7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2.智慧助老餐厅：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面向社区养老助餐场景，集成应用互联网、人工智能等技术，提供线上订餐、刷脸支付、精准补贴、膳食管理、食品安全监管等服务。 </w:t>
            </w:r>
          </w:p>
          <w:p w14:paraId="1E0D9AE6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3.智慧养老院：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集成应用智慧养老产品及信息化管理系统，提供入住管理、餐饮管理、健康管理、生活照护等运营智慧化服务，提升养老机构运营效率。 </w:t>
            </w:r>
          </w:p>
          <w:p w14:paraId="0AFC22F4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bCs/>
                <w:color w:val="000000"/>
                <w:spacing w:val="-6"/>
                <w:kern w:val="0"/>
                <w:sz w:val="24"/>
                <w14:ligatures w14:val="none"/>
              </w:rPr>
              <w:t xml:space="preserve">创新智慧养老服务： </w:t>
            </w:r>
          </w:p>
          <w:p w14:paraId="05D5A35D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4.互联网+养老服务：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依托互联网平台、手机 APP 等，向老年人提供助餐、助浴、助洁、助行、助</w:t>
            </w:r>
            <w:proofErr w:type="gramStart"/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医</w:t>
            </w:r>
            <w:proofErr w:type="gramEnd"/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 xml:space="preserve">、助急等居家上门养老服务。 </w:t>
            </w:r>
          </w:p>
          <w:p w14:paraId="6FE8ED84" w14:textId="77777777" w:rsidR="00D76D01" w:rsidRPr="00D76D01" w:rsidRDefault="00D76D01" w:rsidP="00D76D01">
            <w:pPr>
              <w:widowControl/>
              <w:spacing w:after="0" w:line="400" w:lineRule="exact"/>
              <w:ind w:firstLine="562"/>
              <w:rPr>
                <w:rFonts w:ascii="仿宋_GB2312" w:eastAsia="仿宋_GB2312" w:hAnsi="仿宋_GB2312" w:cs="仿宋_GB2312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5.互助养老服务：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运用互联网、大数据、区块链等技术，赋能互助养老，创新低龄老年人服务高龄老年人、伙伴式 陪伴等互助养老模式。</w:t>
            </w:r>
          </w:p>
          <w:p w14:paraId="55ECCCC6" w14:textId="77777777" w:rsidR="00D76D01" w:rsidRPr="00D76D01" w:rsidRDefault="00D76D01" w:rsidP="00D76D01">
            <w:pPr>
              <w:widowControl/>
              <w:spacing w:after="0" w:line="400" w:lineRule="exact"/>
              <w:ind w:firstLineChars="200" w:firstLine="470"/>
              <w:rPr>
                <w:rFonts w:ascii="方正小标宋简体" w:eastAsia="方正小标宋简体" w:hAnsi="方正小标宋简体" w:cs="方正小标宋简体" w:hint="eastAsia"/>
                <w:spacing w:val="-6"/>
                <w:sz w:val="24"/>
                <w14:ligatures w14:val="none"/>
              </w:rPr>
            </w:pPr>
            <w:r w:rsidRPr="00D76D01">
              <w:rPr>
                <w:rFonts w:ascii="仿宋_GB2312" w:eastAsia="仿宋_GB2312" w:hAnsi="仿宋_GB2312" w:cs="仿宋_GB2312" w:hint="eastAsia"/>
                <w:b/>
                <w:color w:val="000000"/>
                <w:spacing w:val="-6"/>
                <w:kern w:val="0"/>
                <w:sz w:val="24"/>
                <w14:ligatures w14:val="none"/>
              </w:rPr>
              <w:t>6.老年人能力评估：</w:t>
            </w:r>
            <w:r w:rsidRPr="00D76D01">
              <w:rPr>
                <w:rFonts w:ascii="仿宋_GB2312" w:eastAsia="仿宋_GB2312" w:hAnsi="仿宋_GB2312" w:cs="仿宋_GB2312" w:hint="eastAsia"/>
                <w:color w:val="000000"/>
                <w:spacing w:val="-6"/>
                <w:kern w:val="0"/>
                <w:sz w:val="24"/>
                <w14:ligatures w14:val="none"/>
              </w:rPr>
              <w:t>运用摄像头、毫米波雷达、红外传感器等智能产品赋能老年人能力评估，提供智慧化老年人能力评估服务。</w:t>
            </w:r>
          </w:p>
        </w:tc>
      </w:tr>
    </w:tbl>
    <w:p w14:paraId="49163AE4" w14:textId="77777777" w:rsidR="00D76D01" w:rsidRPr="00D76D01" w:rsidRDefault="00D76D01" w:rsidP="00D76D01">
      <w:pPr>
        <w:widowControl/>
        <w:spacing w:after="0" w:line="460" w:lineRule="exact"/>
        <w:rPr>
          <w:rFonts w:ascii="方正小标宋简体" w:eastAsia="方正小标宋简体" w:hAnsi="方正小标宋简体" w:cs="方正小标宋简体" w:hint="eastAsia"/>
          <w:spacing w:val="-6"/>
          <w:sz w:val="36"/>
          <w:szCs w:val="36"/>
          <w14:ligatures w14:val="none"/>
        </w:rPr>
      </w:pPr>
    </w:p>
    <w:p w14:paraId="74DE1444" w14:textId="77777777" w:rsidR="00D76D01" w:rsidRPr="00D76D01" w:rsidRDefault="00D76D01" w:rsidP="00D76D01">
      <w:pPr>
        <w:spacing w:after="0" w:line="240" w:lineRule="atLeast"/>
        <w:jc w:val="both"/>
        <w:rPr>
          <w:rFonts w:ascii="Times New Roman" w:eastAsia="仿宋_GB2312" w:hAnsi="Times New Roman" w:cs="Times New Roman"/>
          <w:spacing w:val="-6"/>
          <w:sz w:val="32"/>
          <w:szCs w:val="20"/>
          <w14:ligatures w14:val="none"/>
        </w:rPr>
      </w:pPr>
    </w:p>
    <w:p w14:paraId="67C1CA4A" w14:textId="74A6C8B6" w:rsidR="00BE642C" w:rsidRDefault="00BE642C" w:rsidP="00D76D01"/>
    <w:sectPr w:rsidR="00BE64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28B2E" w14:textId="77777777" w:rsidR="00611564" w:rsidRDefault="00611564" w:rsidP="00D76D01">
      <w:pPr>
        <w:spacing w:after="0" w:line="240" w:lineRule="auto"/>
      </w:pPr>
      <w:r>
        <w:separator/>
      </w:r>
    </w:p>
  </w:endnote>
  <w:endnote w:type="continuationSeparator" w:id="0">
    <w:p w14:paraId="4EBF9B43" w14:textId="77777777" w:rsidR="00611564" w:rsidRDefault="00611564" w:rsidP="00D76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舒体"/>
    <w:charset w:val="86"/>
    <w:family w:val="script"/>
    <w:pitch w:val="default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304AD" w14:textId="77777777" w:rsidR="00611564" w:rsidRDefault="00611564" w:rsidP="00D76D01">
      <w:pPr>
        <w:spacing w:after="0" w:line="240" w:lineRule="auto"/>
      </w:pPr>
      <w:r>
        <w:separator/>
      </w:r>
    </w:p>
  </w:footnote>
  <w:footnote w:type="continuationSeparator" w:id="0">
    <w:p w14:paraId="54F2FD24" w14:textId="77777777" w:rsidR="00611564" w:rsidRDefault="00611564" w:rsidP="00D76D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44DC"/>
    <w:rsid w:val="002872F4"/>
    <w:rsid w:val="00611564"/>
    <w:rsid w:val="006651B3"/>
    <w:rsid w:val="007A44DC"/>
    <w:rsid w:val="00B404DF"/>
    <w:rsid w:val="00BE642C"/>
    <w:rsid w:val="00C3616F"/>
    <w:rsid w:val="00D7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158547"/>
  <w15:chartTrackingRefBased/>
  <w15:docId w15:val="{3A31F9B6-3E3C-4DB3-AB96-0BC985672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D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6D0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6D0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6D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好 沈</dc:creator>
  <cp:keywords/>
  <dc:description/>
  <cp:lastModifiedBy>好 沈</cp:lastModifiedBy>
  <cp:revision>2</cp:revision>
  <dcterms:created xsi:type="dcterms:W3CDTF">2025-08-18T05:51:00Z</dcterms:created>
  <dcterms:modified xsi:type="dcterms:W3CDTF">2025-08-18T05:51:00Z</dcterms:modified>
</cp:coreProperties>
</file>